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D" w:rsidRDefault="0070126D">
      <w:r>
        <w:t>от 02.09.2020</w:t>
      </w:r>
    </w:p>
    <w:p w:rsidR="0070126D" w:rsidRDefault="0070126D"/>
    <w:p w:rsidR="0070126D" w:rsidRDefault="007012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0126D" w:rsidRDefault="0070126D">
      <w:r>
        <w:t>Общество с ограниченной ответственностью «ПБК» ИНН 1001198330</w:t>
      </w:r>
    </w:p>
    <w:p w:rsidR="0070126D" w:rsidRDefault="0070126D">
      <w:r>
        <w:t>Общество с ограниченной ответственностью «Строительная ремонтная компания» ИНН 7704326820</w:t>
      </w:r>
    </w:p>
    <w:p w:rsidR="0070126D" w:rsidRDefault="007012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126D"/>
    <w:rsid w:val="00045D12"/>
    <w:rsid w:val="0052439B"/>
    <w:rsid w:val="0070126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